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FF69" w14:textId="77777777">
      <w:pPr>
        <w:spacing w:after="0"/>
      </w:pPr>
    </w:p>
    <w:p w14:paraId="5D83C924" w14:textId="41CC1B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830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 xml:space="preserve">12/9/2022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F33EE9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E23E0C" w14:textId="0A1D0266">
      <w:pPr>
        <w:pStyle w:val="DocumentTitle-HC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WORKSHEET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Communication &amp; Responsibilities</w:t>
      </w:r>
    </w:p>
    <w:p w14:paraId="3C7A0734" w14:textId="5B3AF07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purpose of this worksheet is to provide support for the Reliance Coordinator, HRPP staff or an Investigator when developing a communication plan and identifying roles and responsibilities of the IRB of Record, Relying sites and/or the Overall PI or Lead Study Team.</w:t>
      </w:r>
      <w:r>
        <w:rPr>
          <w:rFonts w:ascii="Arial" w:hAnsi="Arial" w:cs="Arial"/>
          <w:vertAlign w:val="superscript"/>
        </w:rPr>
        <w:endnoteReference w:id="2"/>
      </w:r>
    </w:p>
    <w:p w14:paraId="131445AC" w14:textId="30645BB9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Organizational Responsibilities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254"/>
        <w:gridCol w:w="5248"/>
      </w:tblGrid>
      <w:tr w14:paraId="3D983020" w14:textId="77777777">
        <w:tc>
          <w:tcPr>
            <w:tcW w:w="5254" w:type="dxa"/>
            <w:shd w:val="clear" w:color="auto" w:fill="E7E6E6" w:themeFill="background2"/>
          </w:tcPr>
          <w:p w14:paraId="4D21AF6B" w14:textId="34A3C594">
            <w:pPr>
              <w:pStyle w:val="PrimarySectionText-HCG"/>
              <w:spacing w:line="276" w:lineRule="auto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Activity</w:t>
            </w:r>
          </w:p>
        </w:tc>
        <w:tc>
          <w:tcPr>
            <w:tcW w:w="5248" w:type="dxa"/>
            <w:shd w:val="clear" w:color="auto" w:fill="E7E6E6" w:themeFill="background2"/>
          </w:tcPr>
          <w:p w14:paraId="20537ABC" w14:textId="361C7C65">
            <w:pPr>
              <w:pStyle w:val="PrimarySectionText-HCG"/>
              <w:spacing w:line="276" w:lineRule="auto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Responsible Party</w:t>
            </w:r>
          </w:p>
        </w:tc>
      </w:tr>
      <w:tr w14:paraId="3EDED173" w14:textId="77777777">
        <w:tc>
          <w:tcPr>
            <w:tcW w:w="5254" w:type="dxa"/>
          </w:tcPr>
          <w:p w14:paraId="028E90D3" w14:textId="4ECCFB62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Determining whether the relying organization applies its FWA to some or all </w:t>
            </w:r>
            <w:r>
              <w:rPr>
                <w:rFonts w:cs="Arial"/>
                <w:sz w:val="22"/>
              </w:rPr>
              <w:t>research, and</w:t>
            </w:r>
            <w:r>
              <w:rPr>
                <w:rFonts w:cs="Arial"/>
                <w:sz w:val="22"/>
              </w:rPr>
              <w:t xml:space="preserve"> ensuring the IRB of record review is consistent with requirements in the relying organization’s FWA.</w:t>
            </w:r>
          </w:p>
        </w:tc>
        <w:tc>
          <w:tcPr>
            <w:tcW w:w="5248" w:type="dxa"/>
          </w:tcPr>
          <w:p w14:paraId="6907936C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878740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62AF831A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93699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325696AA" w14:textId="024579BB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660746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618181933"/>
                <w:placeholder>
                  <w:docPart w:val="2BCEDA93B8E54742B449F039336255C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76AC0001" w14:textId="77777777">
        <w:tc>
          <w:tcPr>
            <w:tcW w:w="5254" w:type="dxa"/>
          </w:tcPr>
          <w:p w14:paraId="127B0D73" w14:textId="6F5D115C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Education and Training: Providing education to researchers and research staff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34FCBBAD" w14:textId="2932F303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5894603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69C52D35" w14:textId="4A901449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502968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15BFB5BE" w14:textId="1A01224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01205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40662443"/>
                <w:placeholder>
                  <w:docPart w:val="F8058689DEA94B599D5FBEEB22C59E6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6839210D" w14:textId="77777777">
        <w:tc>
          <w:tcPr>
            <w:tcW w:w="5254" w:type="dxa"/>
          </w:tcPr>
          <w:p w14:paraId="3F89193B" w14:textId="71A08B21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Conducting Scientific Review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1345BCC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07609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7567751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8820445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0999B172" w14:textId="1D038438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341873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360819403"/>
                <w:placeholder>
                  <w:docPart w:val="796909DDD24E408995D7042318AF912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1EBB776B" w14:textId="77777777">
        <w:tc>
          <w:tcPr>
            <w:tcW w:w="5254" w:type="dxa"/>
          </w:tcPr>
          <w:p w14:paraId="72B5EA3A" w14:textId="0BCCC696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Ensuring concordance between any applicable grant and the IRB application (Research under Pre-2018 Requirements only)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5D0A988D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739326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7A8B5407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81844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47E7B299" w14:textId="4E238595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533587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713391300"/>
                <w:placeholder>
                  <w:docPart w:val="6BBD8DE7B3FD46B5B25FBE81060EDC9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744FE2EE" w14:textId="77777777">
        <w:tc>
          <w:tcPr>
            <w:tcW w:w="5254" w:type="dxa"/>
          </w:tcPr>
          <w:p w14:paraId="18E10390" w14:textId="2B22C14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Reviewing potential non-compliance, including complaints, protocol deviations, and results of audits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0B62918C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312208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5F765916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14722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0B526DED" w14:textId="5A4487CB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858813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382687624"/>
                <w:placeholder>
                  <w:docPart w:val="0509DC5D738645F4BB545D65D9ADB76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6BE3C804" w14:textId="77777777">
        <w:tc>
          <w:tcPr>
            <w:tcW w:w="5254" w:type="dxa"/>
          </w:tcPr>
          <w:p w14:paraId="37C1A964" w14:textId="52349228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 responsible for deciding whether allegations of non-compliance ha</w:t>
            </w:r>
            <w:r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 xml:space="preserve"> basis in fact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8" w:type="dxa"/>
          </w:tcPr>
          <w:p w14:paraId="087008E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752463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4D11C04F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174753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1B8C2E95" w14:textId="3D0B7A5B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203477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466953301"/>
                <w:placeholder>
                  <w:docPart w:val="CEB93111DA3C44FEB7D5A6BD855D5E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32F473AF" w14:textId="77777777">
        <w:tc>
          <w:tcPr>
            <w:tcW w:w="5254" w:type="dxa"/>
          </w:tcPr>
          <w:p w14:paraId="1C7D4302" w14:textId="09960925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Organization responsible for deciding whether each incident of non-compliance is serious or continuing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1B14F2A9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189552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0DADFCA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9225515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0C805974" w14:textId="66C1B861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332109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75742494"/>
                <w:placeholder>
                  <w:docPart w:val="7F68A6A00B784E0E8A78185D349D82B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1F8AA939" w14:textId="77777777">
        <w:tc>
          <w:tcPr>
            <w:tcW w:w="5254" w:type="dxa"/>
          </w:tcPr>
          <w:p w14:paraId="6706D16B" w14:textId="6AA6519E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Obtaining management plans for researcher and research staff conflicts of interest. </w:t>
            </w:r>
            <w:r>
              <w:rPr>
                <w:rFonts w:cs="Arial"/>
                <w:b/>
                <w:bCs/>
                <w:sz w:val="22"/>
              </w:rPr>
              <w:t>NOTE</w:t>
            </w:r>
            <w:r>
              <w:rPr>
                <w:rFonts w:cs="Arial"/>
                <w:sz w:val="22"/>
              </w:rPr>
              <w:t>: If the relying organization maintains responsibility for this issue, the management plan must be provided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569175FB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487063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25681219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248471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0B9CF5B4" w14:textId="248B22D9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559292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722418798"/>
                <w:placeholder>
                  <w:docPart w:val="E4CCC9D43280472A838771664B3900E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6B0050B6" w14:textId="77777777">
        <w:tc>
          <w:tcPr>
            <w:tcW w:w="5254" w:type="dxa"/>
          </w:tcPr>
          <w:p w14:paraId="2C1ECE9C" w14:textId="40BE96A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Managing organizational conflicts of interest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356EE330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836211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7A0E80B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583485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34E908B8" w14:textId="196C522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05848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602229521"/>
                <w:placeholder>
                  <w:docPart w:val="2A7EF3BA9BC4401DAD655245257D1D4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24A50AE4" w14:textId="77777777">
        <w:tc>
          <w:tcPr>
            <w:tcW w:w="5254" w:type="dxa"/>
          </w:tcPr>
          <w:p w14:paraId="55E6C84E" w14:textId="78431662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Ensuring continued oversight of active studies until closure or a mutually agreed upon transfer of the studies should early termination of the reliance agreement occur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31532EC7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979901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5F364D4D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89401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119F3AF2" w14:textId="414067FA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5848818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921478204"/>
                <w:placeholder>
                  <w:docPart w:val="2EC8DFA4734443DF81F83B561906DCB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49B8A9E0" w14:textId="77777777">
        <w:tc>
          <w:tcPr>
            <w:tcW w:w="5254" w:type="dxa"/>
          </w:tcPr>
          <w:p w14:paraId="799C5705" w14:textId="29749349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Privacy Board for issuing waivers of HIPAA authorization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5248" w:type="dxa"/>
          </w:tcPr>
          <w:p w14:paraId="1927BA51" w14:textId="52CDC1D3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812344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24237F15" w14:textId="373E17CD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982891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7DC3559F" w14:textId="19A96980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53297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240142952"/>
                <w:placeholder>
                  <w:docPart w:val="61DE6A14E866472D8E56C0244BA5C12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775DE267" w14:textId="77777777">
      <w:pPr>
        <w:pStyle w:val="PrimarySectionText-HCG"/>
        <w:spacing w:line="276" w:lineRule="auto"/>
        <w:rPr>
          <w:rFonts w:cs="Arial"/>
          <w:sz w:val="22"/>
        </w:rPr>
      </w:pPr>
    </w:p>
    <w:p w14:paraId="7B13203C" w14:textId="02696DF5">
      <w:pPr>
        <w:pStyle w:val="PrimarySectionText-HCG"/>
        <w:spacing w:line="276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>Notes:</w:t>
      </w:r>
      <w:r>
        <w:rPr>
          <w:rFonts w:cs="Arial"/>
          <w:sz w:val="22"/>
        </w:rPr>
        <w:t xml:space="preserve"> </w:t>
      </w:r>
      <w:sdt>
        <w:sdtPr>
          <w:rPr>
            <w:rFonts w:cs="Arial"/>
            <w:sz w:val="22"/>
          </w:rPr>
          <w:id w:val="-890963609"/>
          <w:placeholder>
            <w:docPart w:val="2225ECF6855A495982F3FBB30703458D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21AC122B" w14:textId="77777777">
      <w:pPr>
        <w:pStyle w:val="PrimarySectionText-HCG"/>
        <w:spacing w:line="276" w:lineRule="auto"/>
        <w:rPr>
          <w:rFonts w:cs="Arial"/>
          <w:color w:val="767171" w:themeColor="background2" w:themeShade="80"/>
          <w:sz w:val="22"/>
        </w:rPr>
      </w:pPr>
    </w:p>
    <w:p w14:paraId="27C401B3" w14:textId="3E514226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Study-Specific Responsibilities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254"/>
        <w:gridCol w:w="5248"/>
      </w:tblGrid>
      <w:tr w14:paraId="2375EC7F" w14:textId="77777777">
        <w:tc>
          <w:tcPr>
            <w:tcW w:w="5254" w:type="dxa"/>
          </w:tcPr>
          <w:p w14:paraId="6185200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Activity</w:t>
            </w:r>
          </w:p>
        </w:tc>
        <w:tc>
          <w:tcPr>
            <w:tcW w:w="5248" w:type="dxa"/>
          </w:tcPr>
          <w:p w14:paraId="4B29F3AC" w14:textId="26AF820A">
            <w:pPr>
              <w:pStyle w:val="PrimarySectionText-HCG"/>
              <w:spacing w:line="276" w:lineRule="auto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Responsible Party</w:t>
            </w:r>
          </w:p>
        </w:tc>
      </w:tr>
      <w:tr w14:paraId="74EAED2B" w14:textId="77777777">
        <w:tc>
          <w:tcPr>
            <w:tcW w:w="5254" w:type="dxa"/>
          </w:tcPr>
          <w:p w14:paraId="7DFE83E6" w14:textId="4D6EA9CA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Training &amp; Qualifications: Providing the IRB of record with confirmation that study teams at </w:t>
            </w:r>
            <w:r>
              <w:rPr>
                <w:rFonts w:cs="Arial"/>
                <w:sz w:val="22"/>
              </w:rPr>
              <w:t>relying</w:t>
            </w:r>
            <w:r>
              <w:rPr>
                <w:rFonts w:cs="Arial"/>
                <w:sz w:val="22"/>
              </w:rPr>
              <w:t xml:space="preserve"> sites have completed relevant trainings and are qualified to conduct the proposed research.</w:t>
            </w:r>
          </w:p>
        </w:tc>
        <w:tc>
          <w:tcPr>
            <w:tcW w:w="5248" w:type="dxa"/>
          </w:tcPr>
          <w:p w14:paraId="2816FE80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609849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152E365D" w14:textId="7DDD0275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5576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22B4458E" w14:textId="65D5C968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71835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5D6F1373" w14:textId="656A6222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3116840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28E85AAA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989027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747249174"/>
                <w:placeholder>
                  <w:docPart w:val="BAC7A11D82BB4EE29E3E30ED98337C3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6BF9657E" w14:textId="77777777">
        <w:tc>
          <w:tcPr>
            <w:tcW w:w="5254" w:type="dxa"/>
          </w:tcPr>
          <w:p w14:paraId="49740DFE" w14:textId="4A7D8BF2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Local Context Information: Providing local context information (e.g., consent language, local laws, institutional requirements) to the reviewing IRB.</w:t>
            </w:r>
          </w:p>
        </w:tc>
        <w:tc>
          <w:tcPr>
            <w:tcW w:w="5248" w:type="dxa"/>
          </w:tcPr>
          <w:p w14:paraId="0449AA9C" w14:textId="4225E4D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94673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1922D447" w14:textId="15812073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7938193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683664B5" w14:textId="08332D5C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9820664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09C26772" w14:textId="4518A30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328873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02074547" w14:textId="32DD005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546843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838339573"/>
                <w:placeholder>
                  <w:docPart w:val="17AB51E99736455C8353C254F8C544E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2603FBF6" w14:textId="77777777">
        <w:tc>
          <w:tcPr>
            <w:tcW w:w="5254" w:type="dxa"/>
          </w:tcPr>
          <w:p w14:paraId="7FBAB3A1" w14:textId="5AB41B06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Ensuring organizational compliance with the requirements of other parts of the local HRPP and communicating to the external IRB. This includes </w:t>
            </w:r>
            <w:r>
              <w:rPr>
                <w:rFonts w:cs="Arial"/>
                <w:sz w:val="22"/>
              </w:rPr>
              <w:t>obtaining approval from other internal review committees prior to IRB or EC approval.</w:t>
            </w:r>
          </w:p>
        </w:tc>
        <w:tc>
          <w:tcPr>
            <w:tcW w:w="5248" w:type="dxa"/>
          </w:tcPr>
          <w:p w14:paraId="388A1D80" w14:textId="0851314A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308133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259A94A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7189320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36450296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186119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10811860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253152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4390D339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3668073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221637831"/>
                <w:placeholder>
                  <w:docPart w:val="8654E05886A94DD684FD96EED2E9066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3302CFD5" w14:textId="77777777">
        <w:tc>
          <w:tcPr>
            <w:tcW w:w="5254" w:type="dxa"/>
          </w:tcPr>
          <w:p w14:paraId="55A47B0F" w14:textId="77503C2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IRB Application Materials: Preparing and submitting the study materials for initial or continuing review or submitting modifications to the sIRB.</w:t>
            </w:r>
            <w:bookmarkStart w:name="_Ref68256222" w:id="0"/>
            <w:r>
              <w:rPr>
                <w:rStyle w:val="EndnoteReference"/>
                <w:rFonts w:cs="Arial"/>
                <w:sz w:val="22"/>
              </w:rPr>
              <w:endnoteReference w:id="3"/>
            </w:r>
            <w:bookmarkEnd w:id="0"/>
          </w:p>
        </w:tc>
        <w:tc>
          <w:tcPr>
            <w:tcW w:w="5248" w:type="dxa"/>
          </w:tcPr>
          <w:p w14:paraId="2211E34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324521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23486200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713085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2AE4599E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481004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154EBE0B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238485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08DD75F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204242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976453967"/>
                <w:placeholder>
                  <w:docPart w:val="0F8B75C39BF14BEAAA030365FB58BF8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666EC0E8" w14:textId="77777777">
        <w:tc>
          <w:tcPr>
            <w:tcW w:w="5254" w:type="dxa"/>
          </w:tcPr>
          <w:p w14:paraId="2146F85E" w14:textId="3F8E4A9D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Site-specific Materials: Preparing and submitting site-specific materials to the sIRB.</w:t>
            </w:r>
          </w:p>
        </w:tc>
        <w:tc>
          <w:tcPr>
            <w:tcW w:w="5248" w:type="dxa"/>
          </w:tcPr>
          <w:p w14:paraId="3AB2F9D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540591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7F26FF05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208215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16126E30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344655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5C19D538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540996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66159E82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402083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86541046"/>
                <w:placeholder>
                  <w:docPart w:val="D540C28173294A2B86941471C915D7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0D316EDE" w14:textId="77777777">
        <w:tc>
          <w:tcPr>
            <w:tcW w:w="5254" w:type="dxa"/>
          </w:tcPr>
          <w:p w14:paraId="5ED5A1BD" w14:textId="20D8CD09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IRB Determinations and IRB-Approved Documents: Providing sIRB determinations and approved study materials to participating sites.</w:t>
            </w:r>
          </w:p>
        </w:tc>
        <w:tc>
          <w:tcPr>
            <w:tcW w:w="5248" w:type="dxa"/>
          </w:tcPr>
          <w:p w14:paraId="44AAAED2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318177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63017BFD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1391029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4AFE809C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350986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2098C980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09360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2076EB66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841749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680236728"/>
                <w:placeholder>
                  <w:docPart w:val="65F789BC8A904BA7A4A0A9E2328DEDB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68615E77" w14:textId="77777777">
        <w:tc>
          <w:tcPr>
            <w:tcW w:w="5254" w:type="dxa"/>
          </w:tcPr>
          <w:p w14:paraId="70EBFF5A" w14:textId="15357050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Templates: Providing study document templates (e.g., consent forms, recruitment materials) to participating sites.</w:t>
            </w:r>
          </w:p>
          <w:p w14:paraId="68FF267B" w14:textId="363B1F88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248" w:type="dxa"/>
          </w:tcPr>
          <w:p w14:paraId="1F743BD7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88012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492863F2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8527590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2D8F27A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865564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67F06131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09055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0BCD91DC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500389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121344326"/>
                <w:placeholder>
                  <w:docPart w:val="E1BC03550345443A9ED87ABE1B2A1FB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1A9B0406" w14:textId="77777777">
        <w:tc>
          <w:tcPr>
            <w:tcW w:w="5254" w:type="dxa"/>
          </w:tcPr>
          <w:p w14:paraId="26FEC4E9" w14:textId="4A6BCD9E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Policies of the sIRB: Providing the lead study team with all relevant sIRB policies.</w:t>
            </w:r>
          </w:p>
          <w:p w14:paraId="0149E6A8" w14:textId="427BEB4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48" w:type="dxa"/>
          </w:tcPr>
          <w:p w14:paraId="0B225BB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564404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4024C35C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798636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5D6783E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681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673B8D5B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61540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72AAB97E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286661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969507823"/>
                <w:placeholder>
                  <w:docPart w:val="CE17365350BE44E8BD786CAC6A95CD1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5BB18EF7" w14:textId="77777777">
        <w:tc>
          <w:tcPr>
            <w:tcW w:w="5254" w:type="dxa"/>
          </w:tcPr>
          <w:p w14:paraId="401D19F8" w14:textId="486D9625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pSite Continuing Review Information: Obtaining and collating CR information from all participating sites.</w:t>
            </w:r>
            <w:r>
              <w:rPr>
                <w:rStyle w:val="EndnoteReference"/>
                <w:rFonts w:cs="Arial"/>
                <w:sz w:val="22"/>
              </w:rPr>
              <w:endnoteReference w:id="4"/>
            </w:r>
          </w:p>
        </w:tc>
        <w:tc>
          <w:tcPr>
            <w:tcW w:w="5248" w:type="dxa"/>
          </w:tcPr>
          <w:p w14:paraId="377A0527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80735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5F247CA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047627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15CE6065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03231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2954BABD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40485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328CB968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48857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892846347"/>
                <w:placeholder>
                  <w:docPart w:val="9E4E7DB7996B4156B3DE4BF79785C4C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38D6E7CE" w14:textId="77777777">
        <w:tc>
          <w:tcPr>
            <w:tcW w:w="5254" w:type="dxa"/>
          </w:tcPr>
          <w:p w14:paraId="12EEE4F3" w14:textId="49092265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Reportable New Information: Reporting RNI information to the sIRB for participating sites.</w:t>
            </w:r>
          </w:p>
        </w:tc>
        <w:tc>
          <w:tcPr>
            <w:tcW w:w="5248" w:type="dxa"/>
          </w:tcPr>
          <w:p w14:paraId="71D20AEE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489206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21FA3656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74410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17034E0C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21987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74D5DCCD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519030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4B84986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4896739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026554597"/>
                <w:placeholder>
                  <w:docPart w:val="4C878EC760D548F685EC479746AC102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3E4A11FB" w14:textId="77777777">
        <w:tc>
          <w:tcPr>
            <w:tcW w:w="5254" w:type="dxa"/>
          </w:tcPr>
          <w:p w14:paraId="62105AD2" w14:textId="004E47DE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Closing a Study: Reporting study closures to the sIRB.</w:t>
            </w:r>
          </w:p>
          <w:p w14:paraId="7F627F39" w14:textId="6CBE78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48" w:type="dxa"/>
          </w:tcPr>
          <w:p w14:paraId="00B79F27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6987806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1F614EF2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3153874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731E6118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076400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6F7FD07C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5207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156E29E6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652071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614639787"/>
                <w:placeholder>
                  <w:docPart w:val="74EBD57DE62A41DFBAA682E8E2B2483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2EF36607" w14:textId="77777777">
        <w:tc>
          <w:tcPr>
            <w:tcW w:w="5254" w:type="dxa"/>
          </w:tcPr>
          <w:p w14:paraId="5B7C7BB8" w14:textId="79128FB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Obtaining any additional approvals from DHHS when the research involves pregnant women, fetuses, and neonates; or children; or prisoners.</w:t>
            </w:r>
          </w:p>
        </w:tc>
        <w:tc>
          <w:tcPr>
            <w:tcW w:w="5248" w:type="dxa"/>
          </w:tcPr>
          <w:p w14:paraId="51A33203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524160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7CC273B4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516751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4ADDBFB2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974085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380FDA85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65290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533EE566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7132974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655679480"/>
                <w:placeholder>
                  <w:docPart w:val="BBE75F6F1A664C0BBD7AC1696CB3FD5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11B34239" w14:textId="77777777">
        <w:tc>
          <w:tcPr>
            <w:tcW w:w="5254" w:type="dxa"/>
          </w:tcPr>
          <w:p w14:paraId="2B0DA704" w14:textId="052B7486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NIH Genomic Data Sharing (GDS) Studies: Submission of Institutional Certification (Consult with Genomic Program Administrator from the funding NIH Institute or Center to discuss the appropriate certification)</w:t>
            </w:r>
          </w:p>
          <w:p w14:paraId="654D003D" w14:textId="77777777">
            <w:pPr>
              <w:spacing w:line="276" w:lineRule="auto"/>
              <w:rPr>
                <w:rFonts w:ascii="Arial" w:hAnsi="Arial" w:cs="Arial"/>
              </w:rPr>
            </w:pPr>
          </w:p>
          <w:p w14:paraId="091CBF42" w14:textId="560F2363">
            <w:pPr>
              <w:tabs>
                <w:tab w:val="left" w:pos="14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248" w:type="dxa"/>
          </w:tcPr>
          <w:p w14:paraId="2EE1FF66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288009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Reviewing IRB</w:t>
            </w:r>
          </w:p>
          <w:p w14:paraId="2F0FBD47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53865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IRB</w:t>
            </w:r>
          </w:p>
          <w:p w14:paraId="09DD22BD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3617721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Lead Study Team</w:t>
            </w:r>
          </w:p>
          <w:p w14:paraId="038A6D41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027566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Relying Study Team</w:t>
            </w:r>
          </w:p>
          <w:p w14:paraId="708DF9C1" w14:textId="77777777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010835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128845263"/>
                <w:placeholder>
                  <w:docPart w:val="EEA101FC9BF94A05BC5E93EC462596C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40FDF69E" w14:textId="77777777">
      <w:pPr>
        <w:pStyle w:val="PrimarySectionText-HCG"/>
        <w:spacing w:line="276" w:lineRule="auto"/>
        <w:rPr>
          <w:rFonts w:cs="Arial"/>
          <w:sz w:val="22"/>
        </w:rPr>
      </w:pPr>
    </w:p>
    <w:p w14:paraId="69EAE83B" w14:textId="77777777">
      <w:pPr>
        <w:pStyle w:val="PrimarySectionText-HCG"/>
        <w:spacing w:line="276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>Notes:</w:t>
      </w:r>
      <w:r>
        <w:rPr>
          <w:rFonts w:cs="Arial"/>
          <w:sz w:val="22"/>
        </w:rPr>
        <w:t xml:space="preserve"> </w:t>
      </w:r>
      <w:sdt>
        <w:sdtPr>
          <w:rPr>
            <w:rFonts w:cs="Arial"/>
            <w:sz w:val="22"/>
          </w:rPr>
          <w:id w:val="1288695080"/>
          <w:placeholder>
            <w:docPart w:val="1E6C321D4626429DA2A20CD5FCB7BA39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sectPr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3E34" w:rsidP="00855EE6" w:rsidRDefault="00B03E34" w14:paraId="3A6325F7" w14:textId="77777777">
      <w:pPr>
        <w:spacing w:after="0" w:line="240" w:lineRule="auto"/>
      </w:pPr>
      <w:r>
        <w:separator/>
      </w:r>
    </w:p>
  </w:endnote>
  <w:endnote w:type="continuationSeparator" w:id="0">
    <w:p w:rsidR="00B03E34" w:rsidP="00855EE6" w:rsidRDefault="00B03E34" w14:paraId="09539BE9" w14:textId="77777777">
      <w:pPr>
        <w:spacing w:after="0" w:line="240" w:lineRule="auto"/>
      </w:pPr>
      <w:r>
        <w:continuationSeparator/>
      </w:r>
    </w:p>
  </w:endnote>
  <w:endnote w:type="continuationNotice" w:id="1">
    <w:p w:rsidR="00B03E34" w:rsidRDefault="00B03E34" w14:paraId="3FEDD887" w14:textId="77777777">
      <w:pPr>
        <w:spacing w:after="0" w:line="240" w:lineRule="auto"/>
      </w:pPr>
    </w:p>
  </w:endnote>
  <w:endnote w:id="2">
    <w:p w14:paraId="323B106D" w14:textId="77777777">
      <w:pPr>
        <w:pStyle w:val="EndnoteText"/>
        <w:rPr>
          <w:rFonts w:ascii="Arial" w:hAnsi="Arial" w:cs="Arial"/>
        </w:rPr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</w:rPr>
        <w:t xml:space="preserve"> This document satisfies AAHRPP element I-9</w:t>
      </w:r>
    </w:p>
  </w:endnote>
  <w:endnote w:id="3">
    <w:p w14:paraId="23C014C7" w14:textId="77777777">
      <w:pPr>
        <w:pStyle w:val="EndnoteText"/>
        <w:rPr>
          <w:rFonts w:ascii="Arial" w:hAnsi="Arial" w:cs="Arial"/>
        </w:rPr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</w:rPr>
        <w:t xml:space="preserve"> See SMART IRB’s Guidance on Continuing Review Content Recommendations for Single IRB for recommendation on how to manage continuing review processes: </w:t>
      </w:r>
      <w:hyperlink w:history="1" r:id="rId1">
        <w:r>
          <w:rPr>
            <w:rStyle w:val="Hyperlink"/>
            <w:rFonts w:ascii="Arial" w:hAnsi="Arial" w:cs="Arial"/>
          </w:rPr>
          <w:t>https://smartirb.org/assets/files/CR-ContentRec-HSC-TableExtract.pdf</w:t>
        </w:r>
      </w:hyperlink>
      <w:r>
        <w:rPr>
          <w:rFonts w:ascii="Arial" w:hAnsi="Arial" w:cs="Arial"/>
        </w:rPr>
        <w:t xml:space="preserve"> </w:t>
      </w:r>
    </w:p>
  </w:endnote>
  <w:endnote w:id="4">
    <w:p w14:paraId="11049CC8" w14:textId="205C82EA">
      <w:pPr>
        <w:pStyle w:val="EndnoteText"/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</w:rPr>
        <w:t xml:space="preserve"> Ibid.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5521" w14:textId="68A37A92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Page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PAGE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noProof/>
        <w:color w:val="717275"/>
        <w:sz w:val="18"/>
        <w:szCs w:val="18"/>
      </w:rPr>
      <w:t>1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 of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NUMPAGES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noProof/>
        <w:color w:val="717275"/>
        <w:sz w:val="18"/>
        <w:szCs w:val="18"/>
      </w:rPr>
      <w:t>2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</w:p>
  <w:p w14:paraId="2058419E" w14:textId="441098C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058419E" w14:textId="441098C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5A58" w14:textId="77777777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Page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PAGE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2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 of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NUMPAGES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4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</w:p>
  <w:p w14:paraId="487AEA39" w14:textId="4790807C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87AEA39" w14:textId="4790807C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3E34" w:rsidP="00855EE6" w:rsidRDefault="00B03E34" w14:paraId="02116841" w14:textId="77777777">
      <w:pPr>
        <w:spacing w:after="0" w:line="240" w:lineRule="auto"/>
      </w:pPr>
      <w:r>
        <w:separator/>
      </w:r>
    </w:p>
  </w:footnote>
  <w:footnote w:type="continuationSeparator" w:id="0">
    <w:p w:rsidR="00B03E34" w:rsidP="00855EE6" w:rsidRDefault="00B03E34" w14:paraId="59616E2A" w14:textId="77777777">
      <w:pPr>
        <w:spacing w:after="0" w:line="240" w:lineRule="auto"/>
      </w:pPr>
      <w:r>
        <w:continuationSeparator/>
      </w:r>
    </w:p>
  </w:footnote>
  <w:footnote w:type="continuationNotice" w:id="1">
    <w:p w:rsidR="00B03E34" w:rsidRDefault="00B03E34" w14:paraId="7979FA3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20BE" w14:textId="5169207A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C8F6" w14:textId="595AC165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8a9f5c6c31014f3c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FC4E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7873"/>
    <w:multiLevelType w:val="hybridMultilevel"/>
    <w:tmpl w:val="8CFAE816"/>
    <w:lvl w:ilvl="0" w:tplc="37C4B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5852126">
    <w:abstractNumId w:val="2"/>
  </w:num>
  <w:num w:numId="2" w16cid:durableId="1797285813">
    <w:abstractNumId w:val="3"/>
  </w:num>
  <w:num w:numId="3" w16cid:durableId="407774687">
    <w:abstractNumId w:val="0"/>
  </w:num>
  <w:num w:numId="4" w16cid:durableId="81757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4553A"/>
    <w:rsid w:val="000703B1"/>
    <w:rsid w:val="00073852"/>
    <w:rsid w:val="00082AFF"/>
    <w:rsid w:val="00095BC7"/>
    <w:rsid w:val="000A3A95"/>
    <w:rsid w:val="000D28A3"/>
    <w:rsid w:val="000E1A89"/>
    <w:rsid w:val="000E220B"/>
    <w:rsid w:val="000F5F1B"/>
    <w:rsid w:val="00112F1A"/>
    <w:rsid w:val="00125D87"/>
    <w:rsid w:val="0014069F"/>
    <w:rsid w:val="0014575E"/>
    <w:rsid w:val="00150F7C"/>
    <w:rsid w:val="00167C7E"/>
    <w:rsid w:val="00174BA8"/>
    <w:rsid w:val="001A55AA"/>
    <w:rsid w:val="001B73A7"/>
    <w:rsid w:val="001F0F3C"/>
    <w:rsid w:val="00213119"/>
    <w:rsid w:val="00216912"/>
    <w:rsid w:val="002312F9"/>
    <w:rsid w:val="0024381C"/>
    <w:rsid w:val="00272E9B"/>
    <w:rsid w:val="00285E51"/>
    <w:rsid w:val="002A0DD4"/>
    <w:rsid w:val="002B681F"/>
    <w:rsid w:val="00326970"/>
    <w:rsid w:val="00330078"/>
    <w:rsid w:val="0035722D"/>
    <w:rsid w:val="003C528C"/>
    <w:rsid w:val="003E2DAE"/>
    <w:rsid w:val="003E5A34"/>
    <w:rsid w:val="003E5AE2"/>
    <w:rsid w:val="003F55DC"/>
    <w:rsid w:val="00413B76"/>
    <w:rsid w:val="00433C87"/>
    <w:rsid w:val="00494466"/>
    <w:rsid w:val="004B05DE"/>
    <w:rsid w:val="004E1D7D"/>
    <w:rsid w:val="004E3DAC"/>
    <w:rsid w:val="004E7865"/>
    <w:rsid w:val="00507034"/>
    <w:rsid w:val="00512CDD"/>
    <w:rsid w:val="005221C5"/>
    <w:rsid w:val="0053705E"/>
    <w:rsid w:val="005537B3"/>
    <w:rsid w:val="00574247"/>
    <w:rsid w:val="005C67B4"/>
    <w:rsid w:val="00612FDA"/>
    <w:rsid w:val="0062282F"/>
    <w:rsid w:val="00624162"/>
    <w:rsid w:val="00625EFE"/>
    <w:rsid w:val="00634103"/>
    <w:rsid w:val="00636276"/>
    <w:rsid w:val="00640035"/>
    <w:rsid w:val="00650A58"/>
    <w:rsid w:val="00675EB8"/>
    <w:rsid w:val="0068100B"/>
    <w:rsid w:val="006B6802"/>
    <w:rsid w:val="006C3173"/>
    <w:rsid w:val="006C4D75"/>
    <w:rsid w:val="006D056E"/>
    <w:rsid w:val="006F23D2"/>
    <w:rsid w:val="00706197"/>
    <w:rsid w:val="007169B3"/>
    <w:rsid w:val="00721646"/>
    <w:rsid w:val="00724781"/>
    <w:rsid w:val="007469E0"/>
    <w:rsid w:val="0075363C"/>
    <w:rsid w:val="00760C1E"/>
    <w:rsid w:val="007A0635"/>
    <w:rsid w:val="007B7D07"/>
    <w:rsid w:val="007F0DF8"/>
    <w:rsid w:val="0081449F"/>
    <w:rsid w:val="008144F2"/>
    <w:rsid w:val="00821C23"/>
    <w:rsid w:val="0084152D"/>
    <w:rsid w:val="00855EE6"/>
    <w:rsid w:val="00856556"/>
    <w:rsid w:val="00857AB4"/>
    <w:rsid w:val="0086083E"/>
    <w:rsid w:val="00872DA6"/>
    <w:rsid w:val="00893D51"/>
    <w:rsid w:val="008A725F"/>
    <w:rsid w:val="008A77D5"/>
    <w:rsid w:val="008B0231"/>
    <w:rsid w:val="008B2C31"/>
    <w:rsid w:val="008B32E5"/>
    <w:rsid w:val="008B3D20"/>
    <w:rsid w:val="008F0181"/>
    <w:rsid w:val="00914425"/>
    <w:rsid w:val="00917358"/>
    <w:rsid w:val="0093256C"/>
    <w:rsid w:val="00933B0E"/>
    <w:rsid w:val="00977236"/>
    <w:rsid w:val="00995E3E"/>
    <w:rsid w:val="009C1EE8"/>
    <w:rsid w:val="00A000F6"/>
    <w:rsid w:val="00A2107D"/>
    <w:rsid w:val="00A366C9"/>
    <w:rsid w:val="00A40527"/>
    <w:rsid w:val="00A430B4"/>
    <w:rsid w:val="00A6254D"/>
    <w:rsid w:val="00A8051B"/>
    <w:rsid w:val="00AA1136"/>
    <w:rsid w:val="00AA4BF9"/>
    <w:rsid w:val="00AC2F0C"/>
    <w:rsid w:val="00AF7918"/>
    <w:rsid w:val="00B03E34"/>
    <w:rsid w:val="00B23768"/>
    <w:rsid w:val="00B23D93"/>
    <w:rsid w:val="00B3789E"/>
    <w:rsid w:val="00B54DF7"/>
    <w:rsid w:val="00B61F4A"/>
    <w:rsid w:val="00B713EE"/>
    <w:rsid w:val="00BB2AC7"/>
    <w:rsid w:val="00BD5778"/>
    <w:rsid w:val="00BF2F85"/>
    <w:rsid w:val="00BF7712"/>
    <w:rsid w:val="00C11900"/>
    <w:rsid w:val="00C35225"/>
    <w:rsid w:val="00C71BCF"/>
    <w:rsid w:val="00C75CAF"/>
    <w:rsid w:val="00C82986"/>
    <w:rsid w:val="00CC48B8"/>
    <w:rsid w:val="00CD29B1"/>
    <w:rsid w:val="00CE7767"/>
    <w:rsid w:val="00CF4395"/>
    <w:rsid w:val="00D134E0"/>
    <w:rsid w:val="00D25269"/>
    <w:rsid w:val="00D35E6A"/>
    <w:rsid w:val="00D41DBC"/>
    <w:rsid w:val="00D61F2C"/>
    <w:rsid w:val="00D764A4"/>
    <w:rsid w:val="00DF28E9"/>
    <w:rsid w:val="00E0288C"/>
    <w:rsid w:val="00E33C34"/>
    <w:rsid w:val="00E34769"/>
    <w:rsid w:val="00E36E4B"/>
    <w:rsid w:val="00E45657"/>
    <w:rsid w:val="00E639D2"/>
    <w:rsid w:val="00E808A1"/>
    <w:rsid w:val="00EA0FDB"/>
    <w:rsid w:val="00EA3D44"/>
    <w:rsid w:val="00EB2F47"/>
    <w:rsid w:val="00EE39FA"/>
    <w:rsid w:val="00EF009B"/>
    <w:rsid w:val="00EF2C8D"/>
    <w:rsid w:val="00EF642F"/>
    <w:rsid w:val="00F116D8"/>
    <w:rsid w:val="00F34DF8"/>
    <w:rsid w:val="00F40567"/>
    <w:rsid w:val="00F40BC7"/>
    <w:rsid w:val="00F552D7"/>
    <w:rsid w:val="00F82CC6"/>
    <w:rsid w:val="00F84AEF"/>
    <w:rsid w:val="00FB0B9A"/>
    <w:rsid w:val="00FE186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table" w:styleId="GrayBandedRowTable-HCG" w:customStyle="1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color="AEAAAA" w:themeColor="background2" w:themeShade="BF" w:sz="4" w:space="0"/>
        <w:left w:val="single" w:color="AEAAAA" w:themeColor="background2" w:themeShade="BF" w:sz="4" w:space="0"/>
        <w:bottom w:val="single" w:color="AEAAAA" w:themeColor="background2" w:themeShade="BF" w:sz="4" w:space="0"/>
        <w:right w:val="single" w:color="AEAAAA" w:themeColor="background2" w:themeShade="BF" w:sz="4" w:space="0"/>
        <w:insideH w:val="single" w:color="AEAAAA" w:themeColor="background2" w:themeShade="BF" w:sz="4" w:space="0"/>
        <w:insideV w:val="single" w:color="AEAAAA" w:themeColor="background2" w:themeShade="BF" w:sz="4" w:space="0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cBorders>
        <w:shd w:val="clear" w:color="auto" w:fill="BFBFBF" w:themeFill="background1" w:themeFillShade="BF"/>
      </w:tcPr>
    </w:tblStylePr>
  </w:style>
  <w:style w:type="paragraph" w:styleId="EndnoteText">
    <w:name w:val="endnote text"/>
    <w:basedOn w:val="Normal"/>
    <w:link w:val="EndnoteTextChar"/>
    <w:semiHidden/>
    <w:pPr>
      <w:spacing w:after="0" w:line="240" w:lineRule="auto"/>
      <w:ind w:left="216" w:hanging="216"/>
    </w:pPr>
    <w:rPr>
      <w:rFonts w:ascii="Times New Roman" w:hAnsi="Times New Roman" w:eastAsia="Times New Roman" w:cs="Times New Roman"/>
      <w:sz w:val="18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Pr>
      <w:rFonts w:ascii="Times New Roman" w:hAnsi="Times New Roman" w:eastAsia="Times New Roman" w:cs="Times New Roman"/>
      <w:sz w:val="18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StatementLevel1" w:customStyle="1">
    <w:name w:val="Statement Level 1"/>
    <w:basedOn w:val="Normal"/>
    <w:link w:val="StatementLevel1Char"/>
    <w:pPr>
      <w:spacing w:after="0" w:line="240" w:lineRule="auto"/>
    </w:pPr>
    <w:rPr>
      <w:rFonts w:ascii="Arial Narrow" w:hAnsi="Arial Narrow" w:eastAsia="Times New Roman" w:cs="Times New Roman"/>
      <w:sz w:val="20"/>
      <w:szCs w:val="24"/>
    </w:rPr>
  </w:style>
  <w:style w:type="character" w:styleId="StatementLevel1Char" w:customStyle="1">
    <w:name w:val="Statement Level 1 Char"/>
    <w:link w:val="StatementLevel1"/>
    <w:rPr>
      <w:rFonts w:ascii="Arial Narrow" w:hAnsi="Arial Narrow" w:eastAsia="Times New Roman" w:cs="Times New Roman"/>
      <w:sz w:val="20"/>
      <w:szCs w:val="24"/>
    </w:rPr>
  </w:style>
  <w:style w:type="character" w:styleId="ChecklistLeader" w:customStyle="1">
    <w:name w:val="Checklist Leader"/>
    <w:rPr>
      <w:rFonts w:ascii="Arial Narrow" w:hAnsi="Arial Narrow"/>
      <w:b/>
      <w:sz w:val="24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martirb.org/assets/files/CR-ContentRec-HSC-TableExtract.pdf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8a9f5c6c31014f3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058689DEA94B599D5FBEEB22C5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F9F9-AED9-4BE3-872D-EEDD6FA39EE7}"/>
      </w:docPartPr>
      <w:docPartBody>
        <w:p w:rsidR="009E022D" w:rsidP="00190C7F" w:rsidRDefault="00190C7F">
          <w:pPr>
            <w:pStyle w:val="F8058689DEA94B599D5FBEEB22C59E6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96909DDD24E408995D7042318AF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0579-63FB-462E-9563-542140EC5A66}"/>
      </w:docPartPr>
      <w:docPartBody>
        <w:p w:rsidR="009E022D" w:rsidP="00190C7F" w:rsidRDefault="00190C7F">
          <w:pPr>
            <w:pStyle w:val="796909DDD24E408995D7042318AF912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BBD8DE7B3FD46B5B25FBE81060E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E160C-4BE8-4758-B6AE-D3CDC98E1847}"/>
      </w:docPartPr>
      <w:docPartBody>
        <w:p w:rsidR="009E022D" w:rsidP="00190C7F" w:rsidRDefault="00190C7F">
          <w:pPr>
            <w:pStyle w:val="6BBD8DE7B3FD46B5B25FBE81060EDC91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509DC5D738645F4BB545D65D9AD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B436-5F75-4AE1-AF0C-2A1466748EF9}"/>
      </w:docPartPr>
      <w:docPartBody>
        <w:p w:rsidR="009E022D" w:rsidP="00190C7F" w:rsidRDefault="00190C7F">
          <w:pPr>
            <w:pStyle w:val="0509DC5D738645F4BB545D65D9ADB760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CEB93111DA3C44FEB7D5A6BD855D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FB37-3537-410C-95F3-7BE0D11637B6}"/>
      </w:docPartPr>
      <w:docPartBody>
        <w:p w:rsidR="009E022D" w:rsidP="00190C7F" w:rsidRDefault="00190C7F">
          <w:pPr>
            <w:pStyle w:val="CEB93111DA3C44FEB7D5A6BD855D5E40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F68A6A00B784E0E8A78185D349D8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CF4EE-6C65-4BB9-A47C-D486873B158C}"/>
      </w:docPartPr>
      <w:docPartBody>
        <w:p w:rsidR="009E022D" w:rsidP="00190C7F" w:rsidRDefault="00190C7F">
          <w:pPr>
            <w:pStyle w:val="7F68A6A00B784E0E8A78185D349D82BA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4CCC9D43280472A838771664B39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EB0A-A3B1-4FC2-B824-0844CDE957CC}"/>
      </w:docPartPr>
      <w:docPartBody>
        <w:p w:rsidR="009E022D" w:rsidP="00190C7F" w:rsidRDefault="00190C7F">
          <w:pPr>
            <w:pStyle w:val="E4CCC9D43280472A838771664B3900E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A7EF3BA9BC4401DAD655245257D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15E0-49A0-4020-8761-1916941AE66B}"/>
      </w:docPartPr>
      <w:docPartBody>
        <w:p w:rsidR="009E022D" w:rsidP="00190C7F" w:rsidRDefault="00190C7F">
          <w:pPr>
            <w:pStyle w:val="2A7EF3BA9BC4401DAD655245257D1D4E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EC8DFA4734443DF81F83B561906D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8827-24E1-4F8A-A691-C1B9984E1588}"/>
      </w:docPartPr>
      <w:docPartBody>
        <w:p w:rsidR="009E022D" w:rsidP="00190C7F" w:rsidRDefault="00190C7F">
          <w:pPr>
            <w:pStyle w:val="2EC8DFA4734443DF81F83B561906DCBC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1DE6A14E866472D8E56C0244BA5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52BA-2000-486A-B462-F862E109B3F9}"/>
      </w:docPartPr>
      <w:docPartBody>
        <w:p w:rsidR="009E022D" w:rsidP="00190C7F" w:rsidRDefault="00190C7F">
          <w:pPr>
            <w:pStyle w:val="61DE6A14E866472D8E56C0244BA5C12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225ECF6855A495982F3FBB30703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F5FE-93FA-4C17-9B98-D93DECAD2312}"/>
      </w:docPartPr>
      <w:docPartBody>
        <w:p w:rsidR="009E022D" w:rsidP="00190C7F" w:rsidRDefault="00190C7F">
          <w:pPr>
            <w:pStyle w:val="2225ECF6855A495982F3FBB30703458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AC7A11D82BB4EE29E3E30ED9833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66C9E-A22A-4EDE-99D0-B9F9CDA73FA1}"/>
      </w:docPartPr>
      <w:docPartBody>
        <w:p w:rsidR="009E022D" w:rsidP="00190C7F" w:rsidRDefault="00190C7F">
          <w:pPr>
            <w:pStyle w:val="BAC7A11D82BB4EE29E3E30ED98337C3B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7AB51E99736455C8353C254F8C5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2390-DBCD-45D4-AADC-FC41FBDB668E}"/>
      </w:docPartPr>
      <w:docPartBody>
        <w:p w:rsidR="009E022D" w:rsidP="00190C7F" w:rsidRDefault="00190C7F">
          <w:pPr>
            <w:pStyle w:val="17AB51E99736455C8353C254F8C544E1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654E05886A94DD684FD96EED2E9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6E28-B55A-4B39-B640-E58FBDA327D0}"/>
      </w:docPartPr>
      <w:docPartBody>
        <w:p w:rsidR="009E022D" w:rsidP="00190C7F" w:rsidRDefault="00190C7F">
          <w:pPr>
            <w:pStyle w:val="8654E05886A94DD684FD96EED2E9066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F8B75C39BF14BEAAA030365FB58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0AEB-AEC5-43E9-AF83-ECF7ED5BB90E}"/>
      </w:docPartPr>
      <w:docPartBody>
        <w:p w:rsidR="009E022D" w:rsidP="00190C7F" w:rsidRDefault="00190C7F">
          <w:pPr>
            <w:pStyle w:val="0F8B75C39BF14BEAAA030365FB58BF8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540C28173294A2B86941471C915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92C5-5153-47F5-9FBD-959F07C9134C}"/>
      </w:docPartPr>
      <w:docPartBody>
        <w:p w:rsidR="009E022D" w:rsidP="00190C7F" w:rsidRDefault="00190C7F">
          <w:pPr>
            <w:pStyle w:val="D540C28173294A2B86941471C915D721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5F789BC8A904BA7A4A0A9E2328D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AE56-23E2-4D51-B389-AF6198C2B1F9}"/>
      </w:docPartPr>
      <w:docPartBody>
        <w:p w:rsidR="009E022D" w:rsidP="00190C7F" w:rsidRDefault="00190C7F">
          <w:pPr>
            <w:pStyle w:val="65F789BC8A904BA7A4A0A9E2328DEDB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1BC03550345443A9ED87ABE1B2A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1A10-AD13-4C14-A8D5-4E023B2C37A9}"/>
      </w:docPartPr>
      <w:docPartBody>
        <w:p w:rsidR="009E022D" w:rsidP="00190C7F" w:rsidRDefault="00190C7F">
          <w:pPr>
            <w:pStyle w:val="E1BC03550345443A9ED87ABE1B2A1FB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CE17365350BE44E8BD786CAC6A95C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A76F-8F57-4BFB-9DE0-EA4F2864A2B2}"/>
      </w:docPartPr>
      <w:docPartBody>
        <w:p w:rsidR="009E022D" w:rsidP="00190C7F" w:rsidRDefault="00190C7F">
          <w:pPr>
            <w:pStyle w:val="CE17365350BE44E8BD786CAC6A95CD1A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E4E7DB7996B4156B3DE4BF79785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E8F5-D9C0-45E5-B7A2-5A7D11BEECDD}"/>
      </w:docPartPr>
      <w:docPartBody>
        <w:p w:rsidR="009E022D" w:rsidP="00190C7F" w:rsidRDefault="00190C7F">
          <w:pPr>
            <w:pStyle w:val="9E4E7DB7996B4156B3DE4BF79785C4C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C878EC760D548F685EC479746AC1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2500-468C-4F1D-A9CC-A852225AE2F5}"/>
      </w:docPartPr>
      <w:docPartBody>
        <w:p w:rsidR="009E022D" w:rsidP="00190C7F" w:rsidRDefault="00190C7F">
          <w:pPr>
            <w:pStyle w:val="4C878EC760D548F685EC479746AC102E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4EBD57DE62A41DFBAA682E8E2B2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940A-D574-435C-9E18-61DEDAFDCF6B}"/>
      </w:docPartPr>
      <w:docPartBody>
        <w:p w:rsidR="009E022D" w:rsidP="00190C7F" w:rsidRDefault="00190C7F">
          <w:pPr>
            <w:pStyle w:val="74EBD57DE62A41DFBAA682E8E2B2483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BE75F6F1A664C0BBD7AC1696CB3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0C894-897B-4F6C-B810-A05B71A3C8E9}"/>
      </w:docPartPr>
      <w:docPartBody>
        <w:p w:rsidR="009E022D" w:rsidP="00190C7F" w:rsidRDefault="00190C7F">
          <w:pPr>
            <w:pStyle w:val="BBE75F6F1A664C0BBD7AC1696CB3FD5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EA101FC9BF94A05BC5E93EC46259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9BA3-A32B-461D-B0FE-5AF895351422}"/>
      </w:docPartPr>
      <w:docPartBody>
        <w:p w:rsidR="009E022D" w:rsidP="00190C7F" w:rsidRDefault="00190C7F">
          <w:pPr>
            <w:pStyle w:val="EEA101FC9BF94A05BC5E93EC462596C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E6C321D4626429DA2A20CD5FCB7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5C1F6-104E-462A-B94F-20B9B4620214}"/>
      </w:docPartPr>
      <w:docPartBody>
        <w:p w:rsidR="009E022D" w:rsidP="00190C7F" w:rsidRDefault="00190C7F">
          <w:pPr>
            <w:pStyle w:val="1E6C321D4626429DA2A20CD5FCB7BA39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BCEDA93B8E54742B449F0393362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694C-DB1F-45F6-AEC5-01CDAFD90CD9}"/>
      </w:docPartPr>
      <w:docPartBody>
        <w:p w:rsidR="00FE6B93" w:rsidP="007B6798" w:rsidRDefault="007B6798">
          <w:pPr>
            <w:pStyle w:val="2BCEDA93B8E54742B449F039336255C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7F"/>
    <w:rsid w:val="00190C7F"/>
    <w:rsid w:val="00591F74"/>
    <w:rsid w:val="00743573"/>
    <w:rsid w:val="007B6798"/>
    <w:rsid w:val="009E022D"/>
    <w:rsid w:val="00C34825"/>
    <w:rsid w:val="00ED26BF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798"/>
    <w:rPr>
      <w:color w:val="808080"/>
    </w:rPr>
  </w:style>
  <w:style w:type="paragraph" w:styleId="F8058689DEA94B599D5FBEEB22C59E63" w:customStyle="1">
    <w:name w:val="F8058689DEA94B599D5FBEEB22C59E63"/>
    <w:rsid w:val="00190C7F"/>
  </w:style>
  <w:style w:type="paragraph" w:styleId="796909DDD24E408995D7042318AF9124" w:customStyle="1">
    <w:name w:val="796909DDD24E408995D7042318AF9124"/>
    <w:rsid w:val="00190C7F"/>
  </w:style>
  <w:style w:type="paragraph" w:styleId="6BBD8DE7B3FD46B5B25FBE81060EDC91" w:customStyle="1">
    <w:name w:val="6BBD8DE7B3FD46B5B25FBE81060EDC91"/>
    <w:rsid w:val="00190C7F"/>
  </w:style>
  <w:style w:type="paragraph" w:styleId="0509DC5D738645F4BB545D65D9ADB760" w:customStyle="1">
    <w:name w:val="0509DC5D738645F4BB545D65D9ADB760"/>
    <w:rsid w:val="00190C7F"/>
  </w:style>
  <w:style w:type="paragraph" w:styleId="CEB93111DA3C44FEB7D5A6BD855D5E40" w:customStyle="1">
    <w:name w:val="CEB93111DA3C44FEB7D5A6BD855D5E40"/>
    <w:rsid w:val="00190C7F"/>
  </w:style>
  <w:style w:type="paragraph" w:styleId="7F68A6A00B784E0E8A78185D349D82BA" w:customStyle="1">
    <w:name w:val="7F68A6A00B784E0E8A78185D349D82BA"/>
    <w:rsid w:val="00190C7F"/>
  </w:style>
  <w:style w:type="paragraph" w:styleId="E4CCC9D43280472A838771664B3900E3" w:customStyle="1">
    <w:name w:val="E4CCC9D43280472A838771664B3900E3"/>
    <w:rsid w:val="00190C7F"/>
  </w:style>
  <w:style w:type="paragraph" w:styleId="2A7EF3BA9BC4401DAD655245257D1D4E" w:customStyle="1">
    <w:name w:val="2A7EF3BA9BC4401DAD655245257D1D4E"/>
    <w:rsid w:val="00190C7F"/>
  </w:style>
  <w:style w:type="paragraph" w:styleId="2EC8DFA4734443DF81F83B561906DCBC" w:customStyle="1">
    <w:name w:val="2EC8DFA4734443DF81F83B561906DCBC"/>
    <w:rsid w:val="00190C7F"/>
  </w:style>
  <w:style w:type="paragraph" w:styleId="61DE6A14E866472D8E56C0244BA5C127" w:customStyle="1">
    <w:name w:val="61DE6A14E866472D8E56C0244BA5C127"/>
    <w:rsid w:val="00190C7F"/>
  </w:style>
  <w:style w:type="paragraph" w:styleId="2225ECF6855A495982F3FBB30703458D" w:customStyle="1">
    <w:name w:val="2225ECF6855A495982F3FBB30703458D"/>
    <w:rsid w:val="00190C7F"/>
  </w:style>
  <w:style w:type="paragraph" w:styleId="BAC7A11D82BB4EE29E3E30ED98337C3B" w:customStyle="1">
    <w:name w:val="BAC7A11D82BB4EE29E3E30ED98337C3B"/>
    <w:rsid w:val="00190C7F"/>
  </w:style>
  <w:style w:type="paragraph" w:styleId="17AB51E99736455C8353C254F8C544E1" w:customStyle="1">
    <w:name w:val="17AB51E99736455C8353C254F8C544E1"/>
    <w:rsid w:val="00190C7F"/>
  </w:style>
  <w:style w:type="paragraph" w:styleId="8654E05886A94DD684FD96EED2E9066D" w:customStyle="1">
    <w:name w:val="8654E05886A94DD684FD96EED2E9066D"/>
    <w:rsid w:val="00190C7F"/>
  </w:style>
  <w:style w:type="paragraph" w:styleId="0F8B75C39BF14BEAAA030365FB58BF85" w:customStyle="1">
    <w:name w:val="0F8B75C39BF14BEAAA030365FB58BF85"/>
    <w:rsid w:val="00190C7F"/>
  </w:style>
  <w:style w:type="paragraph" w:styleId="D540C28173294A2B86941471C915D721" w:customStyle="1">
    <w:name w:val="D540C28173294A2B86941471C915D721"/>
    <w:rsid w:val="00190C7F"/>
  </w:style>
  <w:style w:type="paragraph" w:styleId="65F789BC8A904BA7A4A0A9E2328DEDB5" w:customStyle="1">
    <w:name w:val="65F789BC8A904BA7A4A0A9E2328DEDB5"/>
    <w:rsid w:val="00190C7F"/>
  </w:style>
  <w:style w:type="paragraph" w:styleId="E1BC03550345443A9ED87ABE1B2A1FB3" w:customStyle="1">
    <w:name w:val="E1BC03550345443A9ED87ABE1B2A1FB3"/>
    <w:rsid w:val="00190C7F"/>
  </w:style>
  <w:style w:type="paragraph" w:styleId="CE17365350BE44E8BD786CAC6A95CD1A" w:customStyle="1">
    <w:name w:val="CE17365350BE44E8BD786CAC6A95CD1A"/>
    <w:rsid w:val="00190C7F"/>
  </w:style>
  <w:style w:type="paragraph" w:styleId="9E4E7DB7996B4156B3DE4BF79785C4CD" w:customStyle="1">
    <w:name w:val="9E4E7DB7996B4156B3DE4BF79785C4CD"/>
    <w:rsid w:val="00190C7F"/>
  </w:style>
  <w:style w:type="paragraph" w:styleId="4C878EC760D548F685EC479746AC102E" w:customStyle="1">
    <w:name w:val="4C878EC760D548F685EC479746AC102E"/>
    <w:rsid w:val="00190C7F"/>
  </w:style>
  <w:style w:type="paragraph" w:styleId="74EBD57DE62A41DFBAA682E8E2B24835" w:customStyle="1">
    <w:name w:val="74EBD57DE62A41DFBAA682E8E2B24835"/>
    <w:rsid w:val="00190C7F"/>
  </w:style>
  <w:style w:type="paragraph" w:styleId="BBE75F6F1A664C0BBD7AC1696CB3FD5D" w:customStyle="1">
    <w:name w:val="BBE75F6F1A664C0BBD7AC1696CB3FD5D"/>
    <w:rsid w:val="00190C7F"/>
  </w:style>
  <w:style w:type="paragraph" w:styleId="EEA101FC9BF94A05BC5E93EC462596C7" w:customStyle="1">
    <w:name w:val="EEA101FC9BF94A05BC5E93EC462596C7"/>
    <w:rsid w:val="00190C7F"/>
  </w:style>
  <w:style w:type="paragraph" w:styleId="1E6C321D4626429DA2A20CD5FCB7BA39" w:customStyle="1">
    <w:name w:val="1E6C321D4626429DA2A20CD5FCB7BA39"/>
    <w:rsid w:val="00190C7F"/>
  </w:style>
  <w:style w:type="paragraph" w:styleId="2BCEDA93B8E54742B449F039336255CD" w:customStyle="1">
    <w:name w:val="2BCEDA93B8E54742B449F039336255CD"/>
    <w:rsid w:val="007B6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5DB00-EB12-48BA-B830-F8210600D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531AE-92A3-47B1-9CC9-E087A85E0A5C}"/>
</file>

<file path=customXml/itemProps3.xml><?xml version="1.0" encoding="utf-8"?>
<ds:datastoreItem xmlns:ds="http://schemas.openxmlformats.org/officeDocument/2006/customXml" ds:itemID="{B3528D5E-95F3-4D5C-99B3-9C4AD017A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B5996-4ACF-4482-B5D5-6C6045AB77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896</ap:Words>
  <ap:Characters>5109</ap:Characters>
  <ap:Application>Microsoft Office Word</ap:Application>
  <ap:DocSecurity>0</ap:DocSecurity>
  <ap:ScaleCrop>false</ap:ScaleCrop>
  <ap:Company>
  </ap:Company>
  <ap:LinksUpToDate>false</ap:LinksUpToDate>
  <ap:CharactersWithSpaces>5994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2022-07-31T19:34:00Z</dcterms:created>
  <dcterms:modified xsi:type="dcterms:W3CDTF">2022-12-16T03:55:00Z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